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bookmarkStart w:id="44" w:name="_GoBack"/>
      <w:r>
        <w:rPr>
          <w:rFonts w:hint="eastAsia"/>
          <w:b/>
          <w:i/>
          <w:sz w:val="28"/>
          <w:highlight w:val="none"/>
        </w:rPr>
        <w:t>S2-2400086</w:t>
      </w:r>
      <w:bookmarkEnd w:id="44"/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Network optimization for energy saving per S-NSSAI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Network optimization for energy saving per S-NSSAI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KI#3.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hint="eastAsia" w:eastAsia="Times New Roman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v0.2.0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4" w:name="_Toc57530236"/>
      <w:bookmarkStart w:id="5" w:name="_Toc30694627"/>
      <w:bookmarkStart w:id="6" w:name="_Toc23402418"/>
      <w:bookmarkStart w:id="7" w:name="_Toc54930305"/>
      <w:bookmarkStart w:id="8" w:name="_Toc26386423"/>
      <w:bookmarkStart w:id="9" w:name="_Toc54968110"/>
      <w:bookmarkStart w:id="10" w:name="_Toc57532437"/>
      <w:bookmarkStart w:id="11" w:name="_Toc57236432"/>
      <w:bookmarkStart w:id="12" w:name="_Toc57236595"/>
      <w:bookmarkStart w:id="13" w:name="_Toc44311891"/>
      <w:bookmarkStart w:id="14" w:name="_Toc23402388"/>
      <w:bookmarkStart w:id="15" w:name="_Toc148441675"/>
      <w:bookmarkStart w:id="16" w:name="_Toc43906765"/>
      <w:bookmarkStart w:id="17" w:name="_Toc50536533"/>
      <w:bookmarkStart w:id="18" w:name="_Toc43906649"/>
      <w:bookmarkStart w:id="19" w:name="_Toc22192650"/>
      <w:bookmarkStart w:id="20" w:name="_Toc26431229"/>
      <w:bookmarkStart w:id="21" w:name="_Toc16839382"/>
      <w:bookmarkStart w:id="22" w:name="_Toc500949101"/>
      <w:bookmarkStart w:id="23" w:name="_Toc92875663"/>
      <w:bookmarkStart w:id="24" w:name="_Toc93070687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b/>
                <w:color w:val="auto"/>
                <w:sz w:val="18"/>
                <w:lang w:eastAsia="en-GB"/>
              </w:rPr>
              <w:t>Solution x: Network optimization for energy saving per S-NSSAI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rFonts w:hint="default"/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x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Solution</w:t>
      </w:r>
      <w:r>
        <w:rPr>
          <w:highlight w:val="none"/>
        </w:rPr>
        <w:t xml:space="preserve"> #</w:t>
      </w:r>
      <w:r>
        <w:rPr>
          <w:rFonts w:hint="eastAsia"/>
          <w:highlight w:val="none"/>
          <w:lang w:val="en-US" w:eastAsia="zh-CN"/>
        </w:rPr>
        <w:t>X</w:t>
      </w:r>
      <w:r>
        <w:rPr>
          <w:highlight w:val="none"/>
        </w:rPr>
        <w:t>:</w:t>
      </w:r>
      <w:r>
        <w:rPr>
          <w:rFonts w:hint="eastAsia"/>
          <w:highlight w:val="none"/>
          <w:lang w:val="en-US" w:eastAsia="zh-CN"/>
        </w:rPr>
        <w:t xml:space="preserve"> Network optimization for energy saving per S-NSSAI</w:t>
      </w:r>
    </w:p>
    <w:p>
      <w:pPr>
        <w:pStyle w:val="4"/>
        <w:rPr>
          <w:highlight w:val="none"/>
        </w:rPr>
      </w:pPr>
      <w:bookmarkStart w:id="25" w:name="_Toc500949098"/>
      <w:bookmarkStart w:id="26" w:name="_Toc148441677"/>
      <w:bookmarkStart w:id="27" w:name="_Toc151529480"/>
      <w:bookmarkStart w:id="28" w:name="_Toc93070685"/>
      <w:bookmarkStart w:id="29" w:name="_Toc92875661"/>
      <w:bookmarkStart w:id="30" w:name="_Toc151529370"/>
      <w:r>
        <w:rPr>
          <w:highlight w:val="none"/>
        </w:rPr>
        <w:t>6.x.</w:t>
      </w:r>
      <w:r>
        <w:rPr>
          <w:rFonts w:hint="eastAsia"/>
          <w:highlight w:val="none"/>
        </w:rPr>
        <w:t>1</w:t>
      </w:r>
      <w:r>
        <w:rPr>
          <w:rFonts w:hint="eastAsia"/>
          <w:highlight w:val="none"/>
        </w:rPr>
        <w:tab/>
      </w:r>
      <w:r>
        <w:rPr>
          <w:highlight w:val="none"/>
        </w:rP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rPr>
          <w:rFonts w:hint="default"/>
          <w:lang w:val="en-US" w:eastAsia="zh-CN"/>
        </w:rPr>
      </w:pPr>
      <w:r>
        <w:rPr>
          <w:rFonts w:eastAsia="等线"/>
          <w:lang w:eastAsia="zh-CN"/>
        </w:rPr>
        <w:t xml:space="preserve">This solution is related to the </w:t>
      </w:r>
      <w:r>
        <w:rPr>
          <w:rFonts w:hint="eastAsia" w:eastAsia="等线"/>
          <w:lang w:val="en-US" w:eastAsia="zh-CN"/>
        </w:rPr>
        <w:t>KI</w:t>
      </w:r>
      <w:r>
        <w:rPr>
          <w:rFonts w:eastAsia="等线"/>
          <w:lang w:eastAsia="zh-CN"/>
        </w:rPr>
        <w:t>#</w:t>
      </w:r>
      <w:r>
        <w:rPr>
          <w:rFonts w:hint="eastAsia"/>
          <w:lang w:val="en-US" w:eastAsia="zh-CN"/>
        </w:rPr>
        <w:t>3</w:t>
      </w:r>
      <w:r>
        <w:rPr>
          <w:rFonts w:hint="eastAsia" w:eastAsia="等线"/>
          <w:lang w:val="en-US" w:eastAsia="zh-CN"/>
        </w:rPr>
        <w:t>:</w:t>
      </w:r>
      <w:r>
        <w:rPr>
          <w:rFonts w:eastAsia="等线"/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>This solution addresses the following issues of KI#</w:t>
      </w:r>
      <w:r>
        <w:rPr>
          <w:rFonts w:hint="eastAsia"/>
          <w:lang w:val="en-US" w:eastAsia="zh-CN"/>
        </w:rPr>
        <w:t>3</w:t>
      </w:r>
      <w:r>
        <w:rPr>
          <w:rFonts w:eastAsia="等线"/>
          <w:lang w:eastAsia="zh-CN"/>
        </w:rPr>
        <w:t>:</w:t>
      </w:r>
    </w:p>
    <w:p>
      <w:pPr>
        <w:pStyle w:val="6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567" w:hanging="283"/>
        <w:textAlignment w:val="baseline"/>
        <w:rPr>
          <w:lang w:eastAsia="zh-CN"/>
        </w:rPr>
      </w:pPr>
      <w:r>
        <w:rPr>
          <w:lang w:eastAsia="zh-CN"/>
        </w:rPr>
        <w:t>‐</w:t>
      </w:r>
      <w:r>
        <w:rPr>
          <w:lang w:eastAsia="zh-CN"/>
        </w:rPr>
        <w:tab/>
      </w:r>
      <w:r>
        <w:rPr>
          <w:lang w:eastAsia="zh-CN"/>
        </w:rPr>
        <w:t>Whether and how to enhance the existing operations and procedures to satisfy the energy saving and energy efficiency requirements.</w:t>
      </w:r>
    </w:p>
    <w:p>
      <w:pPr>
        <w:pStyle w:val="69"/>
        <w:ind w:left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Answer： This solution enables NSACF to adjust maximum number of UEs and maximum number of PDU Sessions based on adjustment indication from EECF.</w:t>
      </w:r>
    </w:p>
    <w:p>
      <w:pPr>
        <w:pStyle w:val="6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567" w:hanging="283"/>
        <w:textAlignment w:val="baseline"/>
        <w:rPr>
          <w:lang w:eastAsia="zh-CN"/>
        </w:rPr>
      </w:pPr>
      <w:r>
        <w:rPr>
          <w:lang w:eastAsia="zh-CN"/>
        </w:rPr>
        <w:t>‐</w:t>
      </w:r>
      <w:r>
        <w:rPr>
          <w:lang w:eastAsia="zh-CN"/>
        </w:rPr>
        <w:tab/>
      </w:r>
      <w:r>
        <w:rPr>
          <w:lang w:eastAsia="zh-CN"/>
        </w:rPr>
        <w:t>What, if any, energy related information (e.g., per QoS flow/PDU session/UE/NF) is required and how it is collected to support 5GS enhancement.</w:t>
      </w:r>
    </w:p>
    <w:p>
      <w:pPr>
        <w:pStyle w:val="69"/>
        <w:ind w:left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Answer： In this solution, the EECF collects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 xml:space="preserve">threshold from AF, and the following per S-NSSAI from OAM: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hint="default"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</w:t>
      </w:r>
    </w:p>
    <w:p>
      <w:pPr>
        <w:rPr>
          <w:rFonts w:eastAsia="等线"/>
        </w:rPr>
      </w:pPr>
    </w:p>
    <w:p>
      <w:pPr>
        <w:pStyle w:val="4"/>
      </w:pPr>
      <w:bookmarkStart w:id="31" w:name="_Toc148441678"/>
      <w:bookmarkStart w:id="32" w:name="_Toc151529371"/>
      <w:bookmarkStart w:id="33" w:name="_Toc151529481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  <w:bookmarkEnd w:id="33"/>
    </w:p>
    <w:p>
      <w:r>
        <w:rPr>
          <w:rFonts w:hint="eastAsia"/>
          <w:lang w:val="en-US" w:eastAsia="zh-CN"/>
        </w:rPr>
        <w:t>This solution 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hint="eastAsia" w:eastAsia="宋体"/>
          <w:lang w:val="en-US" w:eastAsia="zh-CN"/>
        </w:rPr>
        <w:t>F</w:t>
      </w:r>
      <w:r>
        <w:t>igure 6.x.2-1.</w:t>
      </w:r>
    </w:p>
    <w:p>
      <w:pPr>
        <w:jc w:val="center"/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88265</wp:posOffset>
                </wp:positionV>
                <wp:extent cx="5384165" cy="3021330"/>
                <wp:effectExtent l="9525" t="9525" r="16510" b="17145"/>
                <wp:wrapTopAndBottom/>
                <wp:docPr id="32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3021330"/>
                          <a:chOff x="715" y="2261"/>
                          <a:chExt cx="8479" cy="4758"/>
                        </a:xfrm>
                      </wpg:grpSpPr>
                      <wps:wsp>
                        <wps:cNvPr id="116" name="直接箭头连接符 115"/>
                        <wps:cNvCnPr/>
                        <wps:spPr>
                          <a:xfrm flipH="1" flipV="1">
                            <a:off x="2854" y="3503"/>
                            <a:ext cx="6340" cy="19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矩形 120"/>
                        <wps:cNvSpPr/>
                        <wps:spPr>
                          <a:xfrm>
                            <a:off x="3370" y="4197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>
                          <a:endCxn id="121" idx="0"/>
                        </wps:cNvCnPr>
                        <wps:spPr>
                          <a:xfrm>
                            <a:off x="3870" y="3503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3"/>
                        <wps:cNvSpPr/>
                        <wps:spPr>
                          <a:xfrm>
                            <a:off x="5030" y="422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>
                          <a:endCxn id="124" idx="0"/>
                        </wps:cNvCnPr>
                        <wps:spPr>
                          <a:xfrm>
                            <a:off x="5531" y="3526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6683" y="423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EECF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直接连接符 126"/>
                        <wps:cNvCnPr>
                          <a:endCxn id="126" idx="0"/>
                        </wps:cNvCnPr>
                        <wps:spPr>
                          <a:xfrm>
                            <a:off x="7183" y="353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127"/>
                        <wps:cNvSpPr/>
                        <wps:spPr>
                          <a:xfrm>
                            <a:off x="7257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直接连接符 128"/>
                        <wps:cNvCnPr/>
                        <wps:spPr>
                          <a:xfrm>
                            <a:off x="7757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129"/>
                        <wps:cNvSpPr/>
                        <wps:spPr>
                          <a:xfrm>
                            <a:off x="40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" name="直接连接符 130"/>
                        <wps:cNvCnPr/>
                        <wps:spPr>
                          <a:xfrm>
                            <a:off x="45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7373" y="647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" name="直接箭头连接符 144"/>
                        <wps:cNvCnPr>
                          <a:stCxn id="146" idx="1"/>
                        </wps:cNvCnPr>
                        <wps:spPr>
                          <a:xfrm flipH="1" flipV="1">
                            <a:off x="3493" y="6750"/>
                            <a:ext cx="1562" cy="0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5"/>
                        <wps:cNvSpPr/>
                        <wps:spPr>
                          <a:xfrm>
                            <a:off x="5055" y="648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7" name="直接箭头连接符 186"/>
                        <wps:cNvCnPr>
                          <a:stCxn id="136" idx="1"/>
                          <a:endCxn id="146" idx="3"/>
                        </wps:cNvCnPr>
                        <wps:spPr>
                          <a:xfrm flipH="1">
                            <a:off x="6055" y="6742"/>
                            <a:ext cx="1318" cy="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直接箭头连接符 221"/>
                        <wps:cNvCnPr/>
                        <wps:spPr>
                          <a:xfrm>
                            <a:off x="5555" y="4783"/>
                            <a:ext cx="0" cy="1687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7"/>
                        <wps:cNvSpPr/>
                        <wps:spPr>
                          <a:xfrm>
                            <a:off x="55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连接符 68"/>
                        <wps:cNvCnPr/>
                        <wps:spPr>
                          <a:xfrm>
                            <a:off x="60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5"/>
                        <wps:cNvCnPr>
                          <a:stCxn id="121" idx="2"/>
                          <a:endCxn id="4" idx="0"/>
                        </wps:cNvCnPr>
                        <wps:spPr>
                          <a:xfrm flipH="1">
                            <a:off x="1215" y="4735"/>
                            <a:ext cx="2655" cy="1735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6"/>
                        <wps:cNvCnPr>
                          <a:stCxn id="121" idx="2"/>
                          <a:endCxn id="3" idx="0"/>
                        </wps:cNvCnPr>
                        <wps:spPr>
                          <a:xfrm flipH="1">
                            <a:off x="3033" y="4735"/>
                            <a:ext cx="837" cy="173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矩形 2"/>
                        <wps:cNvSpPr/>
                        <wps:spPr>
                          <a:xfrm>
                            <a:off x="2493" y="6473"/>
                            <a:ext cx="1079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3"/>
                        <wps:cNvSpPr/>
                        <wps:spPr>
                          <a:xfrm>
                            <a:off x="715" y="647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7" name="直接箭头连接符 6"/>
                        <wps:cNvCnPr/>
                        <wps:spPr>
                          <a:xfrm flipH="1" flipV="1">
                            <a:off x="1716" y="6739"/>
                            <a:ext cx="793" cy="6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7"/>
                        <wps:cNvSpPr txBox="1"/>
                        <wps:spPr>
                          <a:xfrm>
                            <a:off x="7756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文本框 14"/>
                        <wps:cNvSpPr txBox="1"/>
                        <wps:spPr>
                          <a:xfrm>
                            <a:off x="6030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" name="文本框 15"/>
                        <wps:cNvSpPr txBox="1"/>
                        <wps:spPr>
                          <a:xfrm>
                            <a:off x="4442" y="293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7275" y="3661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Neecf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文本框 17"/>
                        <wps:cNvSpPr txBox="1"/>
                        <wps:spPr>
                          <a:xfrm>
                            <a:off x="5424" y="365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文本框 18"/>
                        <wps:cNvSpPr txBox="1"/>
                        <wps:spPr>
                          <a:xfrm>
                            <a:off x="3870" y="3679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14.5pt;margin-top:6.95pt;height:237.9pt;width:423.95pt;mso-wrap-distance-bottom:0pt;mso-wrap-distance-top:0pt;z-index:251673600;mso-width-relative:page;mso-height-relative:page;" coordorigin="715,2261" coordsize="8479,4758" o:gfxdata="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">
                <o:lock v:ext="edit" aspectratio="f"/>
                <v:shape id="直接箭头连接符 115" o:spid="_x0000_s1026" o:spt="32" type="#_x0000_t32" style="position:absolute;left:2854;top:3503;flip:x y;height:19;width:6340;" filled="f" stroked="t" coordsize="21600,21600" o:gfxdata="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1Pb6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120" o:spid="_x0000_s1026" o:spt="1" style="position:absolute;left:3370;top:4197;height:538;width:1000;v-text-anchor:middle;" fillcolor="#FFFFFF [3212]" filled="t" stroked="t" coordsize="21600,21600" o:gfxdata="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uQc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122" o:spid="_x0000_s1026" o:spt="20" style="position:absolute;left:3870;top:3503;height:694;width:0;" filled="f" stroked="t" coordsize="21600,21600" o:gfxdata="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n0Ib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3" o:spid="_x0000_s1026" o:spt="1" style="position:absolute;left:5030;top:4220;height:538;width:1000;v-text-anchor:middle;" fillcolor="#FFFFFF [3212]" filled="t" stroked="t" coordsize="21600,21600" o:gfxdata="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2eJf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124" o:spid="_x0000_s1026" o:spt="20" style="position:absolute;left:5531;top:3526;height:694;width:0;" filled="f" stroked="t" coordsize="21600,21600" o:gfxdata="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YNY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5" o:spid="_x0000_s1026" o:spt="1" style="position:absolute;left:6683;top:4233;height:538;width:1000;v-text-anchor:middle;" fillcolor="#FFFFFF [3212]" filled="t" stroked="t" coordsize="21600,21600" o:gfxdata="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R9mz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EECF</w:t>
                        </w:r>
                      </w:p>
                    </w:txbxContent>
                  </v:textbox>
                </v:rect>
                <v:line id="直接连接符 126" o:spid="_x0000_s1026" o:spt="20" style="position:absolute;left:7183;top:3539;height:694;width:0;" filled="f" stroked="t" coordsize="21600,21600" o:gfxdata="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GDm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7" o:spid="_x0000_s1026" o:spt="1" style="position:absolute;left:7257;top:2261;height:538;width:1000;v-text-anchor:middle;" fillcolor="#FFFFFF [3212]" filled="t" stroked="t" coordsize="21600,21600" o:gfxdata="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4dn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AF</w:t>
                        </w:r>
                      </w:p>
                    </w:txbxContent>
                  </v:textbox>
                </v:rect>
                <v:line id="直接连接符 128" o:spid="_x0000_s1026" o:spt="20" style="position:absolute;left:7757;top:2799;height:694;width:0;" filled="f" stroked="t" coordsize="21600,21600" o:gfxdata="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CcHK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9" o:spid="_x0000_s1026" o:spt="1" style="position:absolute;left:4030;top:2261;height:538;width:1000;v-text-anchor:middle;" fillcolor="#FFFFFF [3212]" filled="t" stroked="t" coordsize="21600,21600" o:gfxdata="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LIHC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130" o:spid="_x0000_s1026" o:spt="20" style="position:absolute;left:4530;top:2799;height:694;width:0;" filled="f" stroked="t" coordsize="21600,21600" o:gfxdata="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OqV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35" o:spid="_x0000_s1026" o:spt="1" style="position:absolute;left:7373;top:6473;height:538;width:1000;v-text-anchor:middle;" fillcolor="#FFFFFF [3212]" filled="t" stroked="t" coordsize="21600,21600" o:gfxdata="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k9u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DN</w:t>
                        </w:r>
                      </w:p>
                    </w:txbxContent>
                  </v:textbox>
                </v:rect>
                <v:shape id="直接箭头连接符 144" o:spid="_x0000_s1026" o:spt="32" type="#_x0000_t32" style="position:absolute;left:3493;top:6750;flip:x y;height:0;width:1562;" filled="f" stroked="t" coordsize="21600,21600" o:gfxdata="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Lt7C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145" o:spid="_x0000_s1026" o:spt="1" style="position:absolute;left:5055;top:6481;height:538;width:1000;v-text-anchor:middle;" fillcolor="#FFFFFF [3212]" filled="t" stroked="t" coordsize="21600,21600" o:gfxdata="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mDwT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shape id="直接箭头连接符 186" o:spid="_x0000_s1026" o:spt="32" type="#_x0000_t32" style="position:absolute;left:6055;top:6742;flip:x;height:8;width:1318;" filled="f" stroked="t" coordsize="21600,21600" o:gfxdata="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7Pt3u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直接箭头连接符 221" o:spid="_x0000_s1026" o:spt="32" type="#_x0000_t32" style="position:absolute;left:5555;top:4783;height:1687;width:0;" filled="f" stroked="t" coordsize="21600,21600" o:gfxdata="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KQZ3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67" o:spid="_x0000_s1026" o:spt="1" style="position:absolute;left:5530;top:2261;height:538;width:1000;v-text-anchor:middle;" fillcolor="#FFFFFF [3212]" filled="t" stroked="t" coordsize="21600,21600" o:gfxdata="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Hmg87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NEF</w:t>
                        </w:r>
                      </w:p>
                    </w:txbxContent>
                  </v:textbox>
                </v:rect>
                <v:line id="直接连接符 68" o:spid="_x0000_s1026" o:spt="20" style="position:absolute;left:6030;top:2799;height:694;width:0;" filled="f" stroked="t" coordsize="21600,21600" o:gfxdata="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lYe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shape id="直接箭头连接符 85" o:spid="_x0000_s1026" o:spt="32" type="#_x0000_t32" style="position:absolute;left:1215;top:4735;flip:x;height:1735;width:2655;" filled="f" stroked="t" coordsize="21600,21600" o:gfxdata="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rhd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直接箭头连接符 86" o:spid="_x0000_s1026" o:spt="32" type="#_x0000_t32" style="position:absolute;left:3033;top:4735;flip:x;height:1738;width:837;" filled="f" stroked="t" coordsize="21600,21600" o:gfxdata="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Ky6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2" o:spid="_x0000_s1026" o:spt="1" style="position:absolute;left:2493;top:6473;height:538;width:1079;v-text-anchor:middle;" fillcolor="#FFFFFF [3212]" filled="t" stroked="t" coordsize="21600,21600" o:gfxdata="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Rm+B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rect id="矩形 3" o:spid="_x0000_s1026" o:spt="1" style="position:absolute;left:715;top:6470;height:538;width:1000;v-text-anchor:middle;" fillcolor="#FFFFFF [3212]" filled="t" stroked="t" coordsize="21600,21600" o:gfxdata="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GcfL4A&#10;AADa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shape id="直接箭头连接符 6" o:spid="_x0000_s1026" o:spt="32" type="#_x0000_t32" style="position:absolute;left:1716;top:6739;flip:x y;height:6;width:793;" filled="f" stroked="t" coordsize="21600,21600" o:gfxdata="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wKF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文本框 7" o:spid="_x0000_s1026" o:spt="202" type="#_x0000_t202" style="position:absolute;left:7756;top:2912;height:717;width:982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Naf</w:t>
                        </w:r>
                      </w:p>
                    </w:txbxContent>
                  </v:textbox>
                </v:shape>
                <v:shape id="文本框 14" o:spid="_x0000_s1026" o:spt="202" type="#_x0000_t202" style="position:absolute;left:6030;top:2912;height:717;width:982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Nnef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4442;top:2934;height:717;width:982;" filled="f" stroked="f" coordsize="21600,21600" o:gfxdata="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Vfn3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Npcf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7275;top:3661;height:717;width:982;" filled="f" stroked="f" coordsize="21600,21600" o:gfxdata="UEsDBAoAAAAAAIdO4kAAAAAAAAAAAAAAAAAEAAAAZHJzL1BLAwQUAAAACACHTuJAWZ0gxrsAAADb&#10;AAAADwAAAGRycy9kb3ducmV2LnhtbEWPzWrDMBCE74G+g9hCb7Hk0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Z0gx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Neecf</w:t>
                        </w:r>
                      </w:p>
                    </w:txbxContent>
                  </v:textbox>
                </v:shape>
                <v:shape id="文本框 17" o:spid="_x0000_s1026" o:spt="202" type="#_x0000_t202" style="position:absolute;left:5424;top:3654;height:717;width:982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Nsmf</w:t>
                        </w:r>
                      </w:p>
                    </w:txbxContent>
                  </v:textbox>
                </v:shape>
                <v:shape id="文本框 18" o:spid="_x0000_s1026" o:spt="202" type="#_x0000_t202" style="position:absolute;left:3870;top:3679;height:717;width:982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Namf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77"/>
        <w:rPr>
          <w:rFonts w:hint="default" w:eastAsia="等线"/>
          <w:lang w:val="en-US" w:eastAsia="zh-CN"/>
        </w:rPr>
      </w:pPr>
      <w:r>
        <w:t>Figure 6.</w:t>
      </w:r>
      <w:r>
        <w:rPr>
          <w:lang w:eastAsia="zh-CN"/>
        </w:rPr>
        <w:t>x</w:t>
      </w:r>
      <w:r>
        <w:t xml:space="preserve">.2-1: Architecture </w:t>
      </w:r>
      <w:r>
        <w:rPr>
          <w:rFonts w:hint="eastAsia"/>
          <w:lang w:val="en-US" w:eastAsia="zh-CN"/>
        </w:rPr>
        <w:t>assumption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new NF,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is introduced. </w:t>
      </w:r>
      <w:r>
        <w:rPr>
          <w:rFonts w:hint="eastAsia"/>
          <w:lang w:val="en-US" w:eastAsia="zh-CN"/>
        </w:rPr>
        <w:t>The EECF includes at least the following functionality</w:t>
      </w:r>
      <w:r>
        <w:rPr>
          <w:lang w:eastAsia="zh-CN"/>
        </w:rPr>
        <w:t>:</w:t>
      </w:r>
    </w:p>
    <w:p>
      <w:pPr>
        <w:ind w:left="568" w:hanging="284"/>
        <w:rPr>
          <w:rFonts w:hint="eastAsia"/>
          <w:lang w:val="en-US"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hint="eastAsia"/>
          <w:lang w:val="en-US" w:eastAsia="zh-CN"/>
        </w:rPr>
        <w:t>Collection of the information that have impact on energy consumption/efficiency per S-NSSAI from OAM</w:t>
      </w:r>
      <w:r>
        <w:rPr>
          <w:lang w:eastAsia="zh-CN"/>
        </w:rPr>
        <w:t>.</w:t>
      </w:r>
    </w:p>
    <w:p>
      <w:pPr>
        <w:ind w:left="568" w:hanging="284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-</w:t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Generating and sending adjustment information to NSACF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solution performs energy saving in network slice granularity, by adjusting the following parameters:</w:t>
      </w:r>
    </w:p>
    <w:p>
      <w:pPr>
        <w:ind w:left="568" w:hanging="28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maximum number of UEs: Reducing maximum number of UEs for a network slice limits the number of UEs registered in this network slice, therefore reduces the energy consumption.</w:t>
      </w:r>
    </w:p>
    <w:p>
      <w:pPr>
        <w:ind w:left="568" w:hanging="28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maximum number of PDU Sessions: Reducing maximum number of PDU Sessions for a network slice limits the number of PDU Sessions access to this network slice, therefore reduces the energy consumption.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solution, the EECF sends the adjustment information to NSACF based on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NSCAF to adjust the maximum number of UEs and maximum number of PDU Sessions.</w:t>
      </w:r>
    </w:p>
    <w:p>
      <w:pPr>
        <w:ind w:left="568" w:hanging="284"/>
        <w:rPr>
          <w:rFonts w:hint="eastAsia" w:eastAsia="宋体"/>
          <w:color w:val="auto"/>
          <w:lang w:val="en-US" w:eastAsia="zh-CN"/>
        </w:rPr>
      </w:pPr>
    </w:p>
    <w:p>
      <w:pPr>
        <w:pStyle w:val="4"/>
      </w:pPr>
      <w:bookmarkStart w:id="34" w:name="_Toc148441679"/>
      <w:bookmarkStart w:id="35" w:name="_Toc151529372"/>
      <w:bookmarkStart w:id="36" w:name="_Toc151529482"/>
      <w:r>
        <w:t>6.x.3</w:t>
      </w:r>
      <w:r>
        <w:tab/>
      </w:r>
      <w:r>
        <w:t>Procedures</w:t>
      </w:r>
      <w:bookmarkEnd w:id="22"/>
      <w:bookmarkEnd w:id="23"/>
      <w:bookmarkEnd w:id="24"/>
      <w:bookmarkEnd w:id="34"/>
      <w:bookmarkEnd w:id="35"/>
      <w:bookmarkEnd w:id="36"/>
    </w:p>
    <w:p>
      <w:pPr>
        <w:jc w:val="center"/>
      </w:pPr>
      <w:bookmarkStart w:id="37" w:name="_Toc510604409"/>
      <w:bookmarkStart w:id="38" w:name="_Toc326248711"/>
      <w:bookmarkStart w:id="39" w:name="_Toc92875664"/>
      <w:bookmarkStart w:id="40" w:name="_Toc93070688"/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270510"/>
                <wp:effectExtent l="6350" t="6350" r="17780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123.05pt;height:21.3pt;width:188.6pt;z-index:251676672;mso-width-relative:page;mso-height-relative:page;" fillcolor="#FFFFFF [3212]" filled="t" stroked="t" coordsize="21600,21600" o:gfxdata="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qjkarbAAAACwEAAA8AAAAAAAAAAQAgAAAAIgAAAGRycy9kb3ducmV2LnhtbFBLAQIU&#10;ABQAAAAIAIdO4kBK8GL8YgIAAMcEAAAOAAAAAAAAAAEAIAAAACo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1.7pt;margin-top:27.75pt;height:19.25pt;width:48.5pt;z-index:251675648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9pt;margin-top:40.4pt;height:194.5pt;width:0pt;mso-wrap-distance-bottom:0pt;mso-wrap-distance-top:0pt;z-index:251674624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0"/>
                      </wps:cNvCnPr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iSKx72AAAAAoBAAAPAAAAAAAAAAEAIAAAACIAAABkcnMvZG93bnJl&#10;di54bWxQSwECFAAUAAAACACHTuJAvqLEbf0BAADlAwAADgAAAAAAAAABACAAAAAnAQAAZHJzL2Uy&#10;b0RvYy54bWxQSwUGAAAAAAYABgBZAQAAlg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r>
                              <w:t>Nnsacf_NSAC_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Neecf_EnergySaving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default" w:ascii="Arial" w:hAnsi="Arial" w:eastAsia="宋体" w:cs="Times New Roman"/>
          <w:b/>
          <w:color w:val="000000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243205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3pt;margin-top:19.15pt;height:194.5pt;width:0pt;mso-wrap-distance-bottom:0pt;mso-wrap-distance-top:0pt;z-index:251668480;mso-width-relative:page;mso-height-relative:page;" filled="f" stroked="t" coordsize="21600,21600" o:gfxdata="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UE3fHZAAAA&#10;CgEAAA8AAAAAAAAAAQAgAAAAIgAAAGRycy9kb3ducmV2LnhtbFBLAQIUABQAAAAIAIdO4kCQqHUL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hAnsi="Arial" w:eastAsia="宋体" w:cs="Times New Roman"/>
          <w:b/>
          <w:color w:val="000000"/>
          <w:lang w:val="en-GB" w:eastAsia="ja-JP" w:bidi="ar-SA"/>
        </w:rPr>
        <w:t>Figure 6.</w:t>
      </w:r>
      <w:r>
        <w:rPr>
          <w:rFonts w:ascii="Arial" w:hAnsi="Arial" w:eastAsia="宋体" w:cs="Times New Roman"/>
          <w:b/>
          <w:color w:val="000000"/>
          <w:lang w:val="en-GB" w:eastAsia="zh-CN" w:bidi="ar-SA"/>
        </w:rPr>
        <w:t>x</w:t>
      </w:r>
      <w:r>
        <w:rPr>
          <w:rFonts w:ascii="Arial" w:hAnsi="Arial" w:eastAsia="宋体" w:cs="Times New Roman"/>
          <w:b/>
          <w:color w:val="000000"/>
          <w:lang w:val="en-GB" w:eastAsia="ja-JP" w:bidi="ar-SA"/>
        </w:rPr>
        <w:t xml:space="preserve">.3-1: Procedure for </w:t>
      </w:r>
      <w:r>
        <w:rPr>
          <w:rFonts w:hint="eastAsia" w:ascii="Arial" w:hAnsi="Arial" w:eastAsia="宋体" w:cs="Times New Roman"/>
          <w:b/>
          <w:color w:val="000000"/>
          <w:lang w:val="en-US" w:eastAsia="zh-CN" w:bidi="ar-SA"/>
        </w:rPr>
        <w:t>n</w:t>
      </w:r>
      <w:r>
        <w:rPr>
          <w:rFonts w:hint="eastAsia" w:ascii="Arial" w:hAnsi="Arial" w:eastAsia="宋体" w:cs="Times New Roman"/>
          <w:b/>
          <w:color w:val="000000"/>
          <w:lang w:val="en-GB" w:eastAsia="ja-JP" w:bidi="ar-SA"/>
        </w:rPr>
        <w:t xml:space="preserve">etwork optimization for energy saving </w:t>
      </w:r>
      <w:r>
        <w:rPr>
          <w:rFonts w:hint="default" w:ascii="Arial" w:hAnsi="Arial" w:eastAsia="宋体" w:cs="Times New Roman"/>
          <w:b/>
          <w:color w:val="000000"/>
          <w:lang w:val="en-US" w:eastAsia="ja-JP" w:bidi="ar-SA"/>
        </w:rPr>
        <w:t>per S-NSSAI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AF creates a request for energy saving, including </w:t>
      </w:r>
      <w:r>
        <w:rPr>
          <w:rFonts w:hint="eastAsia" w:eastAsia="Times New Roman"/>
          <w:lang w:val="en-US" w:eastAsia="zh-CN"/>
        </w:rPr>
        <w:t>S-NSSAI</w:t>
      </w:r>
      <w:r>
        <w:rPr>
          <w:rFonts w:hint="default" w:eastAsia="Times New Roman"/>
          <w:lang w:val="en-US" w:eastAsia="zh-CN"/>
        </w:rPr>
        <w:t xml:space="preserve"> and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default" w:eastAsia="Times New Roman"/>
          <w:lang w:val="en-US" w:eastAsia="zh-CN"/>
        </w:rPr>
        <w:t>, and send</w:t>
      </w:r>
      <w:r>
        <w:rPr>
          <w:rFonts w:hint="eastAsia" w:eastAsia="Times New Roman"/>
          <w:lang w:val="en-US" w:eastAsia="zh-CN"/>
        </w:rPr>
        <w:t>s</w:t>
      </w:r>
      <w:r>
        <w:rPr>
          <w:rFonts w:hint="default" w:eastAsia="Times New Roman"/>
          <w:lang w:val="en-US" w:eastAsia="zh-CN"/>
        </w:rPr>
        <w:t xml:space="preserve"> the request to NEF.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The NEF invokes Neecf_EnergySaving to send the </w:t>
      </w:r>
      <w:r>
        <w:rPr>
          <w:rFonts w:hint="eastAsia" w:eastAsia="Times New Roman"/>
          <w:lang w:val="en-US" w:eastAsia="zh-CN"/>
        </w:rPr>
        <w:t>S-NSSAI and</w:t>
      </w:r>
      <w:r>
        <w:rPr>
          <w:rFonts w:hint="default" w:eastAsia="Times New Roman"/>
          <w:lang w:val="en-US" w:eastAsia="zh-CN"/>
        </w:rPr>
        <w:t xml:space="preserve">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default" w:eastAsia="Times New Roman"/>
          <w:lang w:val="en-US" w:eastAsia="zh-CN"/>
        </w:rPr>
        <w:t xml:space="preserve"> to EECF.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The EECF collects energy information of the </w:t>
      </w:r>
      <w:r>
        <w:rPr>
          <w:rFonts w:hint="eastAsia" w:eastAsia="Times New Roman"/>
          <w:lang w:val="en-US" w:eastAsia="zh-CN"/>
        </w:rPr>
        <w:t>S-NSSAI from OAM</w:t>
      </w:r>
      <w:r>
        <w:rPr>
          <w:rFonts w:hint="default" w:eastAsia="Times New Roman"/>
          <w:lang w:val="en-US" w:eastAsia="zh-CN"/>
        </w:rPr>
        <w:t>,</w:t>
      </w:r>
      <w:r>
        <w:rPr>
          <w:rFonts w:hint="eastAsia" w:eastAsia="Times New Roman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hint="default"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 The details can be referred to S2-2400084</w:t>
      </w:r>
      <w:r>
        <w:rPr>
          <w:rFonts w:hint="default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US" w:eastAsia="zh-CN"/>
        </w:rPr>
        <w:t xml:space="preserve">If there is only one NSCAF of the S-NSSAI or there is a primary NSACF deployed in the PLMN, the following is operated: </w:t>
      </w:r>
      <w:r>
        <w:rPr>
          <w:rFonts w:hint="eastAsia" w:eastAsia="宋体"/>
          <w:lang w:val="en-US" w:eastAsia="zh-CN"/>
        </w:rPr>
        <w:t>B</w:t>
      </w:r>
      <w:r>
        <w:rPr>
          <w:rFonts w:hint="eastAsia" w:eastAsia="Times New Roman"/>
          <w:lang w:val="en-US" w:eastAsia="zh-CN"/>
        </w:rPr>
        <w:t xml:space="preserve">ased on the energy information and the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threshold, the EECF generates adjustment information to indicate NSACF to adjust the following parameters of the S-NSSAI to satisfy the energy consumption threshold: maximum number of UEs, maximum number of PDU sessions. The EECF sends the information</w:t>
      </w:r>
      <w:r>
        <w:rPr>
          <w:rFonts w:hint="default" w:eastAsia="Times New Roman"/>
          <w:lang w:val="en-US" w:eastAsia="zh-CN"/>
        </w:rPr>
        <w:t xml:space="preserve"> to </w:t>
      </w:r>
      <w:r>
        <w:rPr>
          <w:rFonts w:hint="eastAsia" w:eastAsia="Times New Roman"/>
          <w:lang w:val="en-US" w:eastAsia="zh-CN"/>
        </w:rPr>
        <w:t>NSACF</w:t>
      </w:r>
      <w:r>
        <w:rPr>
          <w:rFonts w:hint="default" w:eastAsia="Times New Roman"/>
          <w:lang w:val="en-US" w:eastAsia="zh-CN"/>
        </w:rPr>
        <w:t xml:space="preserve"> via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hint="default" w:eastAsia="Times New Roman"/>
          <w:lang w:val="en-US" w:eastAsia="zh-CN"/>
        </w:rPr>
        <w:t xml:space="preserve"> service.</w:t>
      </w:r>
    </w:p>
    <w:p>
      <w:pPr>
        <w:pStyle w:val="85"/>
      </w:pPr>
      <w:r>
        <w:rPr>
          <w:color w:val="FF0000"/>
        </w:rPr>
        <w:t>Editor's note:</w:t>
      </w:r>
      <w:r>
        <w:rPr>
          <w:rFonts w:hint="eastAsia"/>
          <w:color w:val="FF0000"/>
          <w:lang w:val="en-US" w:eastAsia="zh-CN"/>
        </w:rPr>
        <w:t xml:space="preserve"> How the adjustment </w:t>
      </w:r>
      <w:r>
        <w:rPr>
          <w:rFonts w:hint="default"/>
          <w:color w:val="FF0000"/>
          <w:lang w:val="en-US" w:eastAsia="zh-CN"/>
        </w:rPr>
        <w:t>information</w:t>
      </w:r>
      <w:r>
        <w:rPr>
          <w:rFonts w:hint="eastAsia"/>
          <w:color w:val="FF0000"/>
          <w:lang w:val="en-US" w:eastAsia="zh-CN"/>
        </w:rPr>
        <w:t xml:space="preserve"> is generated is FFS</w:t>
      </w:r>
      <w:r>
        <w:rPr>
          <w:color w:val="FF0000"/>
        </w:rPr>
        <w:t>.</w:t>
      </w:r>
    </w:p>
    <w:p>
      <w:pPr>
        <w:rPr>
          <w:rFonts w:eastAsia="等线"/>
        </w:rPr>
      </w:pPr>
    </w:p>
    <w:p>
      <w:pPr>
        <w:pStyle w:val="4"/>
      </w:pPr>
      <w:bookmarkStart w:id="41" w:name="_Toc148441680"/>
      <w:bookmarkStart w:id="42" w:name="_Toc151529373"/>
      <w:bookmarkStart w:id="43" w:name="_Toc151529483"/>
      <w:r>
        <w:t>6.x.4</w:t>
      </w:r>
      <w:r>
        <w:tab/>
      </w:r>
      <w:bookmarkEnd w:id="37"/>
      <w:bookmarkEnd w:id="38"/>
      <w:bookmarkEnd w:id="39"/>
      <w:r>
        <w:t>Impacts on existing services, entities and interfaces</w:t>
      </w:r>
      <w:bookmarkEnd w:id="40"/>
      <w:bookmarkEnd w:id="41"/>
      <w:bookmarkEnd w:id="42"/>
      <w:bookmarkEnd w:id="43"/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EECF: New Network functionalities are described in clause 6.x.2.</w:t>
      </w:r>
    </w:p>
    <w:p>
      <w:pPr>
        <w:pStyle w:val="69"/>
        <w:contextualSpacing w:val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NEF: The introduction of new service operation </w:t>
      </w:r>
      <w:r>
        <w:rPr>
          <w:rFonts w:hint="default"/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NSACF: Updating maximum number of UEs and maximum number of PDU sessions per S-NSSAI based on adjustment information from EECF. 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F474C5"/>
    <w:rsid w:val="02F04DD7"/>
    <w:rsid w:val="02FB7983"/>
    <w:rsid w:val="032C5FC0"/>
    <w:rsid w:val="035D2013"/>
    <w:rsid w:val="07934EA2"/>
    <w:rsid w:val="07CB5C43"/>
    <w:rsid w:val="08AB7CEA"/>
    <w:rsid w:val="0AA80237"/>
    <w:rsid w:val="0C4F3798"/>
    <w:rsid w:val="0D678D7C"/>
    <w:rsid w:val="0FE75F86"/>
    <w:rsid w:val="12AD6EB2"/>
    <w:rsid w:val="13FF8A2D"/>
    <w:rsid w:val="1456E639"/>
    <w:rsid w:val="157A6E52"/>
    <w:rsid w:val="16A67AA1"/>
    <w:rsid w:val="17AFAB77"/>
    <w:rsid w:val="17FB25A9"/>
    <w:rsid w:val="195E2CF8"/>
    <w:rsid w:val="1BDF3927"/>
    <w:rsid w:val="1CB573CC"/>
    <w:rsid w:val="1DF626F0"/>
    <w:rsid w:val="1EAC5942"/>
    <w:rsid w:val="1F77B118"/>
    <w:rsid w:val="23C3730C"/>
    <w:rsid w:val="240421E9"/>
    <w:rsid w:val="24316DA0"/>
    <w:rsid w:val="251B38EF"/>
    <w:rsid w:val="274E2589"/>
    <w:rsid w:val="27ADD989"/>
    <w:rsid w:val="27D6311D"/>
    <w:rsid w:val="2A977D88"/>
    <w:rsid w:val="2B0471A2"/>
    <w:rsid w:val="2C0B66D0"/>
    <w:rsid w:val="2C784191"/>
    <w:rsid w:val="2CC5267E"/>
    <w:rsid w:val="2DEE0CFA"/>
    <w:rsid w:val="2E7E7640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E3547"/>
    <w:rsid w:val="3DDF39E0"/>
    <w:rsid w:val="3DFF8F5B"/>
    <w:rsid w:val="3E6D5B17"/>
    <w:rsid w:val="3ED7ED22"/>
    <w:rsid w:val="3EFEA423"/>
    <w:rsid w:val="3F5E92D8"/>
    <w:rsid w:val="3F5FC80B"/>
    <w:rsid w:val="3FBDC9CF"/>
    <w:rsid w:val="3FDE37D1"/>
    <w:rsid w:val="3FF3D698"/>
    <w:rsid w:val="3FFB73D4"/>
    <w:rsid w:val="3FFF44C6"/>
    <w:rsid w:val="4259696B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FD8C4E"/>
    <w:rsid w:val="553D15D5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6D2E05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857445"/>
    <w:rsid w:val="71CF9169"/>
    <w:rsid w:val="73BA7901"/>
    <w:rsid w:val="73DF6722"/>
    <w:rsid w:val="747E6AAC"/>
    <w:rsid w:val="755D6630"/>
    <w:rsid w:val="75CED6B0"/>
    <w:rsid w:val="76B74282"/>
    <w:rsid w:val="76BB2D1F"/>
    <w:rsid w:val="779ADB8D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3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2022-01-29T10:31:00Z</dcterms:created>
  <dc:creator>Template: M Pope</dc:creator>
  <cp:lastModifiedBy>CMCC-Yan</cp:lastModifiedBy>
  <cp:lastPrinted>2014-09-15T09:04:00Z</cp:lastPrinted>
  <dcterms:modified xsi:type="dcterms:W3CDTF">2024-01-12T13:52:59Z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BF7720F94848458595B49EB3E0401D2E</vt:lpwstr>
  </property>
</Properties>
</file>